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354F4" w14:textId="01AF192B" w:rsidR="00E13263" w:rsidRDefault="00E13263">
      <w:r>
        <w:rPr>
          <w:noProof/>
        </w:rPr>
        <w:drawing>
          <wp:inline distT="0" distB="0" distL="0" distR="0" wp14:anchorId="5BF9605D" wp14:editId="6D84FCD4">
            <wp:extent cx="1576387" cy="665876"/>
            <wp:effectExtent l="0" t="0" r="5080" b="1270"/>
            <wp:docPr id="3084845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93670" cy="673176"/>
                    </a:xfrm>
                    <a:prstGeom prst="rect">
                      <a:avLst/>
                    </a:prstGeom>
                    <a:noFill/>
                  </pic:spPr>
                </pic:pic>
              </a:graphicData>
            </a:graphic>
          </wp:inline>
        </w:drawing>
      </w:r>
    </w:p>
    <w:p w14:paraId="6D4F474C" w14:textId="0929B85C" w:rsidR="00685D31" w:rsidRDefault="00685D31">
      <w:r w:rsidRPr="00685D31">
        <w:rPr>
          <w:noProof/>
        </w:rPr>
        <w:drawing>
          <wp:inline distT="0" distB="0" distL="0" distR="0" wp14:anchorId="4D0F5109" wp14:editId="06044984">
            <wp:extent cx="4181475" cy="2349315"/>
            <wp:effectExtent l="0" t="0" r="0" b="0"/>
            <wp:docPr id="267359616" name="Grafik 1" descr="Ein Bild, das Text, Screenshot, Grafikdesig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59616" name="Grafik 1" descr="Ein Bild, das Text, Screenshot, Grafikdesign, Grafiken enthält.&#10;&#10;Automatisch generierte Beschreibung"/>
                    <pic:cNvPicPr/>
                  </pic:nvPicPr>
                  <pic:blipFill>
                    <a:blip r:embed="rId5"/>
                    <a:stretch>
                      <a:fillRect/>
                    </a:stretch>
                  </pic:blipFill>
                  <pic:spPr>
                    <a:xfrm>
                      <a:off x="0" y="0"/>
                      <a:ext cx="4238314" cy="2381249"/>
                    </a:xfrm>
                    <a:prstGeom prst="rect">
                      <a:avLst/>
                    </a:prstGeom>
                  </pic:spPr>
                </pic:pic>
              </a:graphicData>
            </a:graphic>
          </wp:inline>
        </w:drawing>
      </w:r>
    </w:p>
    <w:p w14:paraId="41CA40F4" w14:textId="5E909FCC" w:rsidR="000F1D7F" w:rsidRPr="000C5F23" w:rsidRDefault="000F1D7F">
      <w:pPr>
        <w:rPr>
          <w:sz w:val="40"/>
          <w:szCs w:val="40"/>
        </w:rPr>
      </w:pPr>
      <w:r w:rsidRPr="000C5F23">
        <w:rPr>
          <w:sz w:val="40"/>
          <w:szCs w:val="40"/>
        </w:rPr>
        <w:t>Cybersicherheit</w:t>
      </w:r>
    </w:p>
    <w:p w14:paraId="073ED95E" w14:textId="3CC48366" w:rsidR="008E1DA3" w:rsidRDefault="008E1DA3" w:rsidP="008E1DA3">
      <w:r>
        <w:t xml:space="preserve">Tauchen Sie mit uns ein in die Welt der Cyberkriminalität! An unserem </w:t>
      </w:r>
      <w:r w:rsidR="00FB49FD">
        <w:t>Referat</w:t>
      </w:r>
      <w:r>
        <w:t xml:space="preserve"> zum Thema Cybersicherheit erfahren Sie, wie weitreichend und allgegenwärtig digitale Verbrechen geworden sind. Von Datenklau über Computer-Hacks bis hin zu Online-Erpressung - die Kantonspolizei Aargau zeigt Ihnen, wie Sie sich vor den vielfältigen Gefahren schützen können.</w:t>
      </w:r>
    </w:p>
    <w:p w14:paraId="006879F1" w14:textId="51E36A59" w:rsidR="00423BFB" w:rsidRDefault="008E1DA3" w:rsidP="008E1DA3">
      <w:r>
        <w:t xml:space="preserve">Willkommen in der digitalen Arena, wo unsichtbare Täter im virtuellen Raum ihre dunklen Machenschaften betreiben. Die Cyberkriminalität, eine Hydra mit unzähligen Köpfen, bedroht jeden von uns, egal ob wir uns bewusst im Cyberspace bewegen oder nicht. Von Identitätsdiebstahl bis hin zu raffinierten Betrugsmaschen, von der schleichenden Infizierung unserer Geräte bis zur gezielten Erpressung - die Bandbreite der digitalen Verbrechen ist erschreckend. Sind wir darauf vorbereitet? In unserem </w:t>
      </w:r>
      <w:r w:rsidR="00427C5D">
        <w:t>Referat</w:t>
      </w:r>
      <w:r>
        <w:t xml:space="preserve"> tauchen wir in dieses düstere Universum ein. Die Kantonspolizei Aargau, mit ihrer Expertise und Erfahrung, führt uns durch die verwinkelten Gassen der Cyberkriminalität und zeigt uns die vielfältigen Gefahren auf, denen wir alltäglich ausgesetzt sind. Aber wir bleiben nicht machtlos. Bewaffnet mit dem erworbenen Wissen und den neuesten Schutzmechanismen lernen wir, uns gegen diese unsichtbare Bedrohung zu verteidigen. Von aktuellen Trends bis hin zu bewährten Praktiken - unser Vortrag bietet Ihnen das Rüstzeug, um sich erfolgreich gegen die </w:t>
      </w:r>
      <w:r w:rsidR="00E02657">
        <w:t xml:space="preserve">polizeilich bekannten </w:t>
      </w:r>
      <w:r>
        <w:t>Angriffe der digitalen Unterwelt zu wehren. Schliessen Sie sich uns an und machen Sie den ersten Schritt, um Ihre digitale Sicherheit zu stärken.</w:t>
      </w:r>
    </w:p>
    <w:p w14:paraId="1F1428AB" w14:textId="2233229B" w:rsidR="008E1DA3" w:rsidRDefault="00E91B64" w:rsidP="00E05365">
      <w:pPr>
        <w:spacing w:after="0"/>
        <w:ind w:left="2123" w:hanging="2123"/>
      </w:pPr>
      <w:r>
        <w:t xml:space="preserve">Leitung </w:t>
      </w:r>
      <w:r>
        <w:tab/>
      </w:r>
      <w:r w:rsidR="001742A7">
        <w:tab/>
      </w:r>
      <w:r w:rsidRPr="00E91B64">
        <w:t>Wm Bernhard Hitz, Sachbearbeiter Polizeiliche Beratungsstelle Kriminalpolizei/Kriminalprävention, Aarau</w:t>
      </w:r>
    </w:p>
    <w:p w14:paraId="0EC9A40F" w14:textId="1EC36A37" w:rsidR="00172819" w:rsidRDefault="00172819" w:rsidP="00E05365">
      <w:pPr>
        <w:spacing w:after="0"/>
        <w:ind w:left="1416" w:hanging="1416"/>
      </w:pPr>
      <w:r>
        <w:t xml:space="preserve">Datum </w:t>
      </w:r>
      <w:r>
        <w:tab/>
      </w:r>
      <w:r w:rsidR="001742A7">
        <w:tab/>
      </w:r>
      <w:r w:rsidRPr="00172819">
        <w:t>Donnerstag,  28. November 2024 19.00 – ca. 20.00 Uhr</w:t>
      </w:r>
    </w:p>
    <w:p w14:paraId="5B39E853" w14:textId="49CE9044" w:rsidR="00172819" w:rsidRDefault="00172819" w:rsidP="00E05365">
      <w:pPr>
        <w:spacing w:after="0"/>
        <w:ind w:left="1416" w:hanging="1416"/>
      </w:pPr>
      <w:r>
        <w:t>Ort</w:t>
      </w:r>
      <w:r>
        <w:tab/>
      </w:r>
      <w:r w:rsidR="001742A7">
        <w:tab/>
      </w:r>
      <w:r w:rsidRPr="00172819">
        <w:t>Schlössli Wohlen</w:t>
      </w:r>
    </w:p>
    <w:p w14:paraId="09CE6C3E" w14:textId="6C39B0E9" w:rsidR="006A00F8" w:rsidRDefault="000C5F23" w:rsidP="00E05365">
      <w:pPr>
        <w:spacing w:after="0"/>
        <w:ind w:left="1416" w:hanging="1416"/>
      </w:pPr>
      <w:r>
        <w:t>Kosten</w:t>
      </w:r>
      <w:r>
        <w:tab/>
      </w:r>
      <w:r w:rsidR="001742A7">
        <w:tab/>
        <w:t>Standard</w:t>
      </w:r>
      <w:r w:rsidR="00980D1A">
        <w:tab/>
        <w:t>CHF 25.00</w:t>
      </w:r>
    </w:p>
    <w:p w14:paraId="3571861D" w14:textId="3C0488E5" w:rsidR="001742A7" w:rsidRDefault="001742A7" w:rsidP="00E05365">
      <w:pPr>
        <w:spacing w:after="0"/>
        <w:ind w:left="1416" w:hanging="1416"/>
      </w:pPr>
      <w:r>
        <w:tab/>
      </w:r>
      <w:r>
        <w:tab/>
        <w:t>Mitglieder</w:t>
      </w:r>
      <w:r w:rsidR="00980D1A">
        <w:tab/>
        <w:t xml:space="preserve">CHF </w:t>
      </w:r>
      <w:r w:rsidR="00AB709F">
        <w:t>20.00</w:t>
      </w:r>
    </w:p>
    <w:p w14:paraId="2D64F4BF" w14:textId="545F5C06" w:rsidR="001742A7" w:rsidRDefault="001742A7" w:rsidP="00E05365">
      <w:pPr>
        <w:spacing w:after="0"/>
        <w:ind w:left="1416" w:hanging="1416"/>
      </w:pPr>
      <w:r>
        <w:t xml:space="preserve">Anmeldung bis </w:t>
      </w:r>
      <w:r>
        <w:tab/>
      </w:r>
      <w:r w:rsidR="008E363E">
        <w:t>19. November 2024</w:t>
      </w:r>
    </w:p>
    <w:p w14:paraId="74519EFB" w14:textId="77777777" w:rsidR="007D4448" w:rsidRDefault="005A50C7" w:rsidP="00E05365">
      <w:pPr>
        <w:spacing w:after="0"/>
        <w:ind w:left="1416" w:hanging="1416"/>
      </w:pPr>
      <w:r>
        <w:t xml:space="preserve">Anmeldung an </w:t>
      </w:r>
      <w:r>
        <w:tab/>
      </w:r>
      <w:r>
        <w:tab/>
        <w:t>Volkshochschule Region Wohlen</w:t>
      </w:r>
      <w:r w:rsidR="007D4448">
        <w:t xml:space="preserve"> Tel. 079 515 60 06 </w:t>
      </w:r>
    </w:p>
    <w:p w14:paraId="651EBA69" w14:textId="6370E684" w:rsidR="005A50C7" w:rsidRDefault="00000000" w:rsidP="00E05365">
      <w:pPr>
        <w:spacing w:after="0"/>
        <w:ind w:left="1416" w:firstLine="708"/>
      </w:pPr>
      <w:hyperlink r:id="rId6" w:history="1">
        <w:r w:rsidR="00634A64" w:rsidRPr="00533078">
          <w:rPr>
            <w:rStyle w:val="Hyperlink"/>
          </w:rPr>
          <w:t>wohlen@vhs-aargau.ch</w:t>
        </w:r>
      </w:hyperlink>
    </w:p>
    <w:p w14:paraId="5097A3E5" w14:textId="43043357" w:rsidR="00634A64" w:rsidRPr="00E33934" w:rsidRDefault="00634A64" w:rsidP="00634A64">
      <w:pPr>
        <w:rPr>
          <w:sz w:val="16"/>
          <w:szCs w:val="16"/>
        </w:rPr>
      </w:pPr>
      <w:r w:rsidRPr="00E33934">
        <w:rPr>
          <w:sz w:val="16"/>
          <w:szCs w:val="16"/>
        </w:rPr>
        <w:t>Versicherung ist Sache der Teilnehmenden</w:t>
      </w:r>
    </w:p>
    <w:sectPr w:rsidR="00634A64" w:rsidRPr="00E3393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D7F"/>
    <w:rsid w:val="00020991"/>
    <w:rsid w:val="00022182"/>
    <w:rsid w:val="000C5F23"/>
    <w:rsid w:val="000F1D7F"/>
    <w:rsid w:val="00133810"/>
    <w:rsid w:val="00165C64"/>
    <w:rsid w:val="00172819"/>
    <w:rsid w:val="001742A7"/>
    <w:rsid w:val="001E4924"/>
    <w:rsid w:val="001E77BD"/>
    <w:rsid w:val="002F1F8A"/>
    <w:rsid w:val="00391019"/>
    <w:rsid w:val="00423BFB"/>
    <w:rsid w:val="00427C5D"/>
    <w:rsid w:val="0047743B"/>
    <w:rsid w:val="0056131D"/>
    <w:rsid w:val="005A50C7"/>
    <w:rsid w:val="00634A64"/>
    <w:rsid w:val="00685D31"/>
    <w:rsid w:val="006A00F8"/>
    <w:rsid w:val="006A2412"/>
    <w:rsid w:val="006E0AE5"/>
    <w:rsid w:val="00781BAC"/>
    <w:rsid w:val="007D4448"/>
    <w:rsid w:val="00850A17"/>
    <w:rsid w:val="008E1DA3"/>
    <w:rsid w:val="008E363E"/>
    <w:rsid w:val="00980D1A"/>
    <w:rsid w:val="00AB709F"/>
    <w:rsid w:val="00B36D28"/>
    <w:rsid w:val="00BA52D6"/>
    <w:rsid w:val="00BE680C"/>
    <w:rsid w:val="00D55D58"/>
    <w:rsid w:val="00E02657"/>
    <w:rsid w:val="00E05365"/>
    <w:rsid w:val="00E13263"/>
    <w:rsid w:val="00E33934"/>
    <w:rsid w:val="00E64B5B"/>
    <w:rsid w:val="00E91B64"/>
    <w:rsid w:val="00FB49FD"/>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CBDCB"/>
  <w15:chartTrackingRefBased/>
  <w15:docId w15:val="{84364083-3FD6-4590-A59B-68C2AA9CB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1D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F1D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F1D7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F1D7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F1D7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F1D7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F1D7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F1D7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F1D7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F1D7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F1D7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F1D7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F1D7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F1D7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F1D7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F1D7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F1D7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F1D7F"/>
    <w:rPr>
      <w:rFonts w:eastAsiaTheme="majorEastAsia" w:cstheme="majorBidi"/>
      <w:color w:val="272727" w:themeColor="text1" w:themeTint="D8"/>
    </w:rPr>
  </w:style>
  <w:style w:type="paragraph" w:styleId="Titel">
    <w:name w:val="Title"/>
    <w:basedOn w:val="Standard"/>
    <w:next w:val="Standard"/>
    <w:link w:val="TitelZchn"/>
    <w:uiPriority w:val="10"/>
    <w:qFormat/>
    <w:rsid w:val="000F1D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F1D7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F1D7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F1D7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F1D7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F1D7F"/>
    <w:rPr>
      <w:i/>
      <w:iCs/>
      <w:color w:val="404040" w:themeColor="text1" w:themeTint="BF"/>
    </w:rPr>
  </w:style>
  <w:style w:type="paragraph" w:styleId="Listenabsatz">
    <w:name w:val="List Paragraph"/>
    <w:basedOn w:val="Standard"/>
    <w:uiPriority w:val="34"/>
    <w:qFormat/>
    <w:rsid w:val="000F1D7F"/>
    <w:pPr>
      <w:ind w:left="720"/>
      <w:contextualSpacing/>
    </w:pPr>
  </w:style>
  <w:style w:type="character" w:styleId="IntensiveHervorhebung">
    <w:name w:val="Intense Emphasis"/>
    <w:basedOn w:val="Absatz-Standardschriftart"/>
    <w:uiPriority w:val="21"/>
    <w:qFormat/>
    <w:rsid w:val="000F1D7F"/>
    <w:rPr>
      <w:i/>
      <w:iCs/>
      <w:color w:val="0F4761" w:themeColor="accent1" w:themeShade="BF"/>
    </w:rPr>
  </w:style>
  <w:style w:type="paragraph" w:styleId="IntensivesZitat">
    <w:name w:val="Intense Quote"/>
    <w:basedOn w:val="Standard"/>
    <w:next w:val="Standard"/>
    <w:link w:val="IntensivesZitatZchn"/>
    <w:uiPriority w:val="30"/>
    <w:qFormat/>
    <w:rsid w:val="000F1D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F1D7F"/>
    <w:rPr>
      <w:i/>
      <w:iCs/>
      <w:color w:val="0F4761" w:themeColor="accent1" w:themeShade="BF"/>
    </w:rPr>
  </w:style>
  <w:style w:type="character" w:styleId="IntensiverVerweis">
    <w:name w:val="Intense Reference"/>
    <w:basedOn w:val="Absatz-Standardschriftart"/>
    <w:uiPriority w:val="32"/>
    <w:qFormat/>
    <w:rsid w:val="000F1D7F"/>
    <w:rPr>
      <w:b/>
      <w:bCs/>
      <w:smallCaps/>
      <w:color w:val="0F4761" w:themeColor="accent1" w:themeShade="BF"/>
      <w:spacing w:val="5"/>
    </w:rPr>
  </w:style>
  <w:style w:type="character" w:styleId="Hyperlink">
    <w:name w:val="Hyperlink"/>
    <w:basedOn w:val="Absatz-Standardschriftart"/>
    <w:uiPriority w:val="99"/>
    <w:unhideWhenUsed/>
    <w:rsid w:val="007D4448"/>
    <w:rPr>
      <w:color w:val="467886" w:themeColor="hyperlink"/>
      <w:u w:val="single"/>
    </w:rPr>
  </w:style>
  <w:style w:type="character" w:styleId="NichtaufgelsteErwhnung">
    <w:name w:val="Unresolved Mention"/>
    <w:basedOn w:val="Absatz-Standardschriftart"/>
    <w:uiPriority w:val="99"/>
    <w:semiHidden/>
    <w:unhideWhenUsed/>
    <w:rsid w:val="007D4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ohlen@vhs-aargau.ch"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1761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Cornélia Meier</dc:creator>
  <cp:keywords/>
  <dc:description/>
  <cp:lastModifiedBy>Cornélia Meier</cp:lastModifiedBy>
  <cp:revision>19</cp:revision>
  <cp:lastPrinted>2024-04-10T10:23:00Z</cp:lastPrinted>
  <dcterms:created xsi:type="dcterms:W3CDTF">2024-07-13T18:40:00Z</dcterms:created>
  <dcterms:modified xsi:type="dcterms:W3CDTF">2024-08-14T08:22:00Z</dcterms:modified>
</cp:coreProperties>
</file>